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3A3" w:rsidRDefault="00DC33A3" w:rsidP="00DC33A3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Фестиваль уроков «Ну-ка все вместе!» </w:t>
      </w:r>
    </w:p>
    <w:p w:rsidR="00C01D57" w:rsidRPr="00DC33A3" w:rsidRDefault="00DC33A3" w:rsidP="00DC33A3">
      <w:pPr>
        <w:jc w:val="center"/>
        <w:rPr>
          <w:rFonts w:ascii="Times New Roman" w:hAnsi="Times New Roman" w:cs="Times New Roman"/>
          <w:sz w:val="32"/>
          <w:szCs w:val="36"/>
        </w:rPr>
      </w:pPr>
      <w:r w:rsidRPr="00DC33A3">
        <w:rPr>
          <w:rFonts w:ascii="Times New Roman" w:hAnsi="Times New Roman" w:cs="Times New Roman"/>
          <w:sz w:val="32"/>
          <w:szCs w:val="36"/>
        </w:rPr>
        <w:t>25 марта 2021 года (день второй)</w:t>
      </w:r>
    </w:p>
    <w:p w:rsidR="00DC33A3" w:rsidRPr="00DC33A3" w:rsidRDefault="00DC33A3" w:rsidP="00DC33A3">
      <w:pPr>
        <w:jc w:val="center"/>
        <w:rPr>
          <w:rFonts w:ascii="Times New Roman" w:hAnsi="Times New Roman" w:cs="Times New Roman"/>
          <w:sz w:val="32"/>
          <w:szCs w:val="36"/>
        </w:rPr>
      </w:pPr>
      <w:r w:rsidRPr="00DC33A3">
        <w:rPr>
          <w:rFonts w:ascii="Times New Roman" w:hAnsi="Times New Roman" w:cs="Times New Roman"/>
          <w:sz w:val="32"/>
          <w:szCs w:val="36"/>
        </w:rPr>
        <w:t>Цель: повышение профессиональной</w:t>
      </w:r>
      <w:bookmarkStart w:id="0" w:name="_GoBack"/>
      <w:bookmarkEnd w:id="0"/>
      <w:r w:rsidRPr="00DC33A3">
        <w:rPr>
          <w:rFonts w:ascii="Times New Roman" w:hAnsi="Times New Roman" w:cs="Times New Roman"/>
          <w:sz w:val="32"/>
          <w:szCs w:val="36"/>
        </w:rPr>
        <w:t xml:space="preserve"> компетентности педагогов учреждения в вопросах проектирования урока</w:t>
      </w:r>
    </w:p>
    <w:p w:rsidR="00DC33A3" w:rsidRDefault="00DC33A3" w:rsidP="00DC33A3">
      <w:pPr>
        <w:rPr>
          <w:rFonts w:ascii="Times New Roman" w:hAnsi="Times New Roman" w:cs="Times New Roman"/>
          <w:sz w:val="32"/>
          <w:szCs w:val="36"/>
        </w:rPr>
      </w:pPr>
      <w:proofErr w:type="gramStart"/>
      <w:r w:rsidRPr="00DC33A3">
        <w:rPr>
          <w:rFonts w:ascii="Times New Roman" w:hAnsi="Times New Roman" w:cs="Times New Roman"/>
          <w:sz w:val="32"/>
          <w:szCs w:val="36"/>
        </w:rPr>
        <w:t>Начало  в</w:t>
      </w:r>
      <w:proofErr w:type="gramEnd"/>
      <w:r w:rsidRPr="00DC33A3">
        <w:rPr>
          <w:rFonts w:ascii="Times New Roman" w:hAnsi="Times New Roman" w:cs="Times New Roman"/>
          <w:sz w:val="32"/>
          <w:szCs w:val="36"/>
        </w:rPr>
        <w:t xml:space="preserve"> 11-00, кабинет 26</w:t>
      </w:r>
    </w:p>
    <w:tbl>
      <w:tblPr>
        <w:tblStyle w:val="a4"/>
        <w:tblW w:w="9420" w:type="dxa"/>
        <w:tblLook w:val="04A0" w:firstRow="1" w:lastRow="0" w:firstColumn="1" w:lastColumn="0" w:noHBand="0" w:noVBand="1"/>
      </w:tblPr>
      <w:tblGrid>
        <w:gridCol w:w="846"/>
        <w:gridCol w:w="1276"/>
        <w:gridCol w:w="4961"/>
        <w:gridCol w:w="2337"/>
      </w:tblGrid>
      <w:tr w:rsidR="00DC33A3" w:rsidTr="00DC33A3">
        <w:tc>
          <w:tcPr>
            <w:tcW w:w="846" w:type="dxa"/>
          </w:tcPr>
          <w:p w:rsidR="00DC33A3" w:rsidRPr="00DC33A3" w:rsidRDefault="00DC33A3" w:rsidP="00DC33A3">
            <w:pPr>
              <w:rPr>
                <w:rFonts w:ascii="Times New Roman" w:hAnsi="Times New Roman" w:cs="Times New Roman"/>
                <w:sz w:val="28"/>
                <w:szCs w:val="36"/>
              </w:rPr>
            </w:pPr>
            <w:r w:rsidRPr="00DC33A3">
              <w:rPr>
                <w:rFonts w:ascii="Times New Roman" w:hAnsi="Times New Roman" w:cs="Times New Roman"/>
                <w:sz w:val="28"/>
                <w:szCs w:val="36"/>
              </w:rPr>
              <w:t>Этап</w:t>
            </w:r>
          </w:p>
        </w:tc>
        <w:tc>
          <w:tcPr>
            <w:tcW w:w="1276" w:type="dxa"/>
          </w:tcPr>
          <w:p w:rsidR="00DC33A3" w:rsidRPr="00DC33A3" w:rsidRDefault="00DC33A3" w:rsidP="00DC33A3">
            <w:pPr>
              <w:rPr>
                <w:rFonts w:ascii="Times New Roman" w:hAnsi="Times New Roman" w:cs="Times New Roman"/>
                <w:sz w:val="28"/>
                <w:szCs w:val="36"/>
              </w:rPr>
            </w:pPr>
            <w:r w:rsidRPr="00DC33A3">
              <w:rPr>
                <w:rFonts w:ascii="Times New Roman" w:hAnsi="Times New Roman" w:cs="Times New Roman"/>
                <w:sz w:val="28"/>
                <w:szCs w:val="36"/>
              </w:rPr>
              <w:t>время</w:t>
            </w:r>
          </w:p>
        </w:tc>
        <w:tc>
          <w:tcPr>
            <w:tcW w:w="4961" w:type="dxa"/>
          </w:tcPr>
          <w:p w:rsidR="00DC33A3" w:rsidRPr="00DC33A3" w:rsidRDefault="00DC33A3" w:rsidP="00DC33A3">
            <w:pPr>
              <w:rPr>
                <w:rFonts w:ascii="Times New Roman" w:hAnsi="Times New Roman" w:cs="Times New Roman"/>
                <w:sz w:val="28"/>
                <w:szCs w:val="36"/>
              </w:rPr>
            </w:pPr>
            <w:r w:rsidRPr="00DC33A3">
              <w:rPr>
                <w:rFonts w:ascii="Times New Roman" w:hAnsi="Times New Roman" w:cs="Times New Roman"/>
                <w:sz w:val="28"/>
                <w:szCs w:val="36"/>
              </w:rPr>
              <w:t>Содержание деятельности</w:t>
            </w:r>
          </w:p>
        </w:tc>
        <w:tc>
          <w:tcPr>
            <w:tcW w:w="2337" w:type="dxa"/>
          </w:tcPr>
          <w:p w:rsidR="00DC33A3" w:rsidRPr="00DC33A3" w:rsidRDefault="00DC33A3" w:rsidP="00DC33A3">
            <w:pPr>
              <w:rPr>
                <w:rFonts w:ascii="Times New Roman" w:hAnsi="Times New Roman" w:cs="Times New Roman"/>
                <w:sz w:val="28"/>
                <w:szCs w:val="36"/>
              </w:rPr>
            </w:pPr>
            <w:r w:rsidRPr="00DC33A3">
              <w:rPr>
                <w:rFonts w:ascii="Times New Roman" w:hAnsi="Times New Roman" w:cs="Times New Roman"/>
                <w:sz w:val="28"/>
                <w:szCs w:val="36"/>
              </w:rPr>
              <w:t>примечание</w:t>
            </w:r>
          </w:p>
        </w:tc>
      </w:tr>
      <w:tr w:rsidR="00DC33A3" w:rsidTr="00DC33A3">
        <w:tc>
          <w:tcPr>
            <w:tcW w:w="846" w:type="dxa"/>
          </w:tcPr>
          <w:p w:rsidR="00DC33A3" w:rsidRPr="00DC33A3" w:rsidRDefault="00DC33A3" w:rsidP="00DC33A3">
            <w:pPr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36"/>
              </w:rPr>
              <w:t>1.</w:t>
            </w:r>
          </w:p>
        </w:tc>
        <w:tc>
          <w:tcPr>
            <w:tcW w:w="1276" w:type="dxa"/>
          </w:tcPr>
          <w:p w:rsidR="00DC33A3" w:rsidRPr="00DC33A3" w:rsidRDefault="00DC33A3" w:rsidP="00DC33A3">
            <w:pPr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 – 11-15</w:t>
            </w:r>
          </w:p>
        </w:tc>
        <w:tc>
          <w:tcPr>
            <w:tcW w:w="4961" w:type="dxa"/>
          </w:tcPr>
          <w:p w:rsidR="00DC33A3" w:rsidRPr="00DC33A3" w:rsidRDefault="00DC33A3" w:rsidP="00DC33A3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DC33A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Формирование групп, формулирование задания для групп.</w:t>
            </w:r>
          </w:p>
          <w:p w:rsidR="00DC33A3" w:rsidRDefault="00DC33A3" w:rsidP="00DC33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33A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Задание: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подготовить выступление в соответствии с временными рамками, привести конкретные примеры, прошедшие апробацию практической деятельностью форм, приемов, способов организации учебной деятельности учащихся на определенном этапе комбинированного урока</w:t>
            </w:r>
          </w:p>
          <w:p w:rsidR="00DC33A3" w:rsidRPr="00DC33A3" w:rsidRDefault="00DC33A3" w:rsidP="00DC33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33A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Задание для группы ППС: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изучить и привести примеры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физминуток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соответствии с разными видами учебной деятельности учащихся (при использовании ИКТ и др.)</w:t>
            </w:r>
          </w:p>
        </w:tc>
        <w:tc>
          <w:tcPr>
            <w:tcW w:w="2337" w:type="dxa"/>
          </w:tcPr>
          <w:p w:rsidR="00DC33A3" w:rsidRPr="00DC33A3" w:rsidRDefault="00DC33A3" w:rsidP="00DC33A3">
            <w:pPr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</w:tr>
      <w:tr w:rsidR="00DC33A3" w:rsidTr="00DC33A3">
        <w:tc>
          <w:tcPr>
            <w:tcW w:w="846" w:type="dxa"/>
          </w:tcPr>
          <w:p w:rsidR="00DC33A3" w:rsidRPr="00DC33A3" w:rsidRDefault="00DC33A3" w:rsidP="00DC33A3">
            <w:pPr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36"/>
              </w:rPr>
              <w:t>2</w:t>
            </w:r>
          </w:p>
        </w:tc>
        <w:tc>
          <w:tcPr>
            <w:tcW w:w="1276" w:type="dxa"/>
          </w:tcPr>
          <w:p w:rsidR="00DC33A3" w:rsidRPr="00DC33A3" w:rsidRDefault="00DC33A3" w:rsidP="00DC33A3">
            <w:pPr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36"/>
              </w:rPr>
              <w:t>11-15- 11-45</w:t>
            </w:r>
          </w:p>
        </w:tc>
        <w:tc>
          <w:tcPr>
            <w:tcW w:w="4961" w:type="dxa"/>
          </w:tcPr>
          <w:p w:rsidR="00DC33A3" w:rsidRPr="00DC33A3" w:rsidRDefault="00DC33A3" w:rsidP="00DC33A3">
            <w:pPr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36"/>
              </w:rPr>
              <w:t>Работа в группах, подготовка выступления</w:t>
            </w:r>
          </w:p>
        </w:tc>
        <w:tc>
          <w:tcPr>
            <w:tcW w:w="2337" w:type="dxa"/>
          </w:tcPr>
          <w:p w:rsidR="00DC33A3" w:rsidRPr="00DC33A3" w:rsidRDefault="00DC33A3" w:rsidP="00DC33A3">
            <w:pPr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</w:tr>
      <w:tr w:rsidR="00DC33A3" w:rsidTr="00DC33A3">
        <w:tc>
          <w:tcPr>
            <w:tcW w:w="846" w:type="dxa"/>
          </w:tcPr>
          <w:p w:rsidR="00DC33A3" w:rsidRPr="00DC33A3" w:rsidRDefault="00DC33A3" w:rsidP="00DC33A3">
            <w:pPr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36"/>
              </w:rPr>
              <w:t>3</w:t>
            </w:r>
          </w:p>
        </w:tc>
        <w:tc>
          <w:tcPr>
            <w:tcW w:w="1276" w:type="dxa"/>
          </w:tcPr>
          <w:p w:rsidR="00DC33A3" w:rsidRPr="00DC33A3" w:rsidRDefault="00DC33A3" w:rsidP="00DC33A3">
            <w:pPr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36"/>
              </w:rPr>
              <w:t xml:space="preserve">11-55 – 13-15 </w:t>
            </w:r>
          </w:p>
        </w:tc>
        <w:tc>
          <w:tcPr>
            <w:tcW w:w="4961" w:type="dxa"/>
          </w:tcPr>
          <w:p w:rsidR="00DC33A3" w:rsidRDefault="00DC33A3" w:rsidP="00DC33A3">
            <w:pPr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36"/>
              </w:rPr>
              <w:t>Выступление групп</w:t>
            </w:r>
          </w:p>
          <w:p w:rsidR="009622B6" w:rsidRDefault="009622B6" w:rsidP="00DC33A3">
            <w:pPr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9622B6" w:rsidRPr="00DC33A3" w:rsidRDefault="009622B6" w:rsidP="00DC33A3">
            <w:pPr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36"/>
              </w:rPr>
              <w:t>По итогам выступления каждой группы модератор озвучивает приемы, формы, способы организации учебной деятельности. Все слушатели, которые считают определенный прием эффективным, встают.</w:t>
            </w:r>
          </w:p>
        </w:tc>
        <w:tc>
          <w:tcPr>
            <w:tcW w:w="2337" w:type="dxa"/>
          </w:tcPr>
          <w:p w:rsidR="00DC33A3" w:rsidRPr="00DC33A3" w:rsidRDefault="00DC33A3" w:rsidP="00DC33A3">
            <w:pPr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36"/>
              </w:rPr>
              <w:t>Во время выступления групп заполнение листа рефлексии</w:t>
            </w:r>
          </w:p>
        </w:tc>
      </w:tr>
      <w:tr w:rsidR="00DC33A3" w:rsidTr="00DC33A3">
        <w:tc>
          <w:tcPr>
            <w:tcW w:w="846" w:type="dxa"/>
          </w:tcPr>
          <w:p w:rsidR="00DC33A3" w:rsidRPr="00DC33A3" w:rsidRDefault="00DC33A3" w:rsidP="00DC33A3">
            <w:pPr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36"/>
              </w:rPr>
              <w:t>4</w:t>
            </w:r>
          </w:p>
        </w:tc>
        <w:tc>
          <w:tcPr>
            <w:tcW w:w="1276" w:type="dxa"/>
          </w:tcPr>
          <w:p w:rsidR="00DC33A3" w:rsidRPr="00DC33A3" w:rsidRDefault="00DC33A3" w:rsidP="00DC33A3">
            <w:pPr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36"/>
              </w:rPr>
              <w:t>13-15 – 13-30</w:t>
            </w:r>
          </w:p>
        </w:tc>
        <w:tc>
          <w:tcPr>
            <w:tcW w:w="4961" w:type="dxa"/>
          </w:tcPr>
          <w:p w:rsidR="00DC33A3" w:rsidRDefault="00DC33A3" w:rsidP="00DC33A3">
            <w:pPr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36"/>
              </w:rPr>
              <w:t>Подведение итогов</w:t>
            </w:r>
          </w:p>
          <w:p w:rsidR="009622B6" w:rsidRPr="00DC33A3" w:rsidRDefault="009622B6" w:rsidP="00DC33A3">
            <w:pPr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36"/>
              </w:rPr>
              <w:t>Выявление особенностей современного комбинированного урока</w:t>
            </w:r>
          </w:p>
        </w:tc>
        <w:tc>
          <w:tcPr>
            <w:tcW w:w="2337" w:type="dxa"/>
          </w:tcPr>
          <w:p w:rsidR="00DC33A3" w:rsidRPr="00DC33A3" w:rsidRDefault="00DC33A3" w:rsidP="00DC33A3">
            <w:pPr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</w:tr>
    </w:tbl>
    <w:p w:rsidR="00DC33A3" w:rsidRPr="00DC33A3" w:rsidRDefault="00DC33A3" w:rsidP="00DC33A3">
      <w:pPr>
        <w:rPr>
          <w:rFonts w:ascii="Times New Roman" w:hAnsi="Times New Roman" w:cs="Times New Roman"/>
          <w:sz w:val="32"/>
          <w:szCs w:val="36"/>
        </w:rPr>
      </w:pPr>
    </w:p>
    <w:p w:rsidR="00DC33A3" w:rsidRPr="00DC33A3" w:rsidRDefault="00DC33A3" w:rsidP="00DC33A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C33A3" w:rsidRPr="00DC33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9E0D36"/>
    <w:multiLevelType w:val="hybridMultilevel"/>
    <w:tmpl w:val="CF0A5B8C"/>
    <w:lvl w:ilvl="0" w:tplc="790097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3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B73"/>
    <w:rsid w:val="00331B73"/>
    <w:rsid w:val="009622B6"/>
    <w:rsid w:val="00C01D57"/>
    <w:rsid w:val="00DC3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DAC1E6-1DF1-41AA-BBEF-9582FAB47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33A3"/>
    <w:pPr>
      <w:ind w:left="720"/>
      <w:contextualSpacing/>
    </w:pPr>
  </w:style>
  <w:style w:type="table" w:styleId="a4">
    <w:name w:val="Table Grid"/>
    <w:basedOn w:val="a1"/>
    <w:uiPriority w:val="39"/>
    <w:rsid w:val="00DC33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2021-03-24T11:41:00Z</dcterms:created>
  <dcterms:modified xsi:type="dcterms:W3CDTF">2021-03-24T12:21:00Z</dcterms:modified>
</cp:coreProperties>
</file>